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36DB" w14:textId="2CEE9F1F" w:rsidR="00C86AB7" w:rsidRDefault="00B27A51" w:rsidP="00B27A51">
      <w:r>
        <w:rPr>
          <w:noProof/>
        </w:rPr>
        <w:drawing>
          <wp:inline distT="0" distB="0" distL="0" distR="0" wp14:anchorId="284E152F" wp14:editId="43A50647">
            <wp:extent cx="8891270" cy="5466080"/>
            <wp:effectExtent l="0" t="0" r="508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4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B2D1F" w14:textId="19DED555" w:rsidR="00B27A51" w:rsidRDefault="00B27A51" w:rsidP="00B27A51"/>
    <w:p w14:paraId="14AAD3E8" w14:textId="78901D55" w:rsidR="00B27A51" w:rsidRDefault="00B27A51" w:rsidP="00B27A51"/>
    <w:tbl>
      <w:tblPr>
        <w:tblW w:w="12750" w:type="dxa"/>
        <w:jc w:val="center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5"/>
        <w:gridCol w:w="1275"/>
      </w:tblGrid>
      <w:tr w:rsidR="00F31EF5" w:rsidRPr="00F31EF5" w14:paraId="23E53CC4" w14:textId="77777777" w:rsidTr="00F31EF5">
        <w:trPr>
          <w:trHeight w:val="250"/>
          <w:tblCellSpacing w:w="0" w:type="dxa"/>
          <w:jc w:val="center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5E5D0CE1" w14:textId="77777777" w:rsidR="00F31EF5" w:rsidRPr="00F31EF5" w:rsidRDefault="00F31EF5" w:rsidP="00F31EF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1EF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Ação: 4237 - CENTRO DE TECIDOS BIOLÓGICOS DE MINAS GERAIS - CETEBIO</w:t>
            </w:r>
            <w:r w:rsidRPr="00F31EF5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32C3FD9D" w14:textId="77777777" w:rsidR="00F31EF5" w:rsidRPr="00F31EF5" w:rsidRDefault="00F31EF5" w:rsidP="00F31E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F31EF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IAG: 0 </w:t>
            </w:r>
          </w:p>
        </w:tc>
      </w:tr>
    </w:tbl>
    <w:p w14:paraId="2C58DEAE" w14:textId="77777777" w:rsidR="00F31EF5" w:rsidRPr="00F31EF5" w:rsidRDefault="00F31EF5" w:rsidP="00F31EF5">
      <w:pPr>
        <w:numPr>
          <w:ilvl w:val="0"/>
          <w:numId w:val="24"/>
        </w:numPr>
        <w:spacing w:before="100" w:beforeAutospacing="1" w:after="240" w:line="240" w:lineRule="auto"/>
        <w:rPr>
          <w:rFonts w:eastAsia="Times New Roman" w:cstheme="minorHAnsi"/>
          <w:color w:val="000000"/>
          <w:lang w:eastAsia="pt-BR"/>
        </w:rPr>
      </w:pPr>
      <w:r w:rsidRPr="00F31EF5">
        <w:rPr>
          <w:rFonts w:eastAsia="Times New Roman" w:cstheme="minorHAnsi"/>
          <w:b/>
          <w:bCs/>
          <w:color w:val="000000"/>
          <w:lang w:eastAsia="pt-BR"/>
        </w:rPr>
        <w:t>Primeiro Bimestre</w:t>
      </w:r>
      <w:r w:rsidRPr="00F31EF5">
        <w:rPr>
          <w:rFonts w:eastAsia="Times New Roman" w:cstheme="minorHAnsi"/>
          <w:color w:val="000000"/>
          <w:lang w:eastAsia="pt-BR"/>
        </w:rPr>
        <w:t xml:space="preserve"> </w:t>
      </w:r>
    </w:p>
    <w:p w14:paraId="68638AE1" w14:textId="77777777" w:rsidR="00F31EF5" w:rsidRPr="00F31EF5" w:rsidRDefault="00F31EF5" w:rsidP="00F31EF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lang w:eastAsia="pt-BR"/>
        </w:rPr>
      </w:pPr>
      <w:r w:rsidRPr="00F31EF5">
        <w:rPr>
          <w:rFonts w:eastAsia="Times New Roman" w:cstheme="minorHAnsi"/>
          <w:b/>
          <w:bCs/>
          <w:color w:val="000000"/>
          <w:lang w:eastAsia="pt-BR"/>
        </w:rPr>
        <w:t>Justificativa de Desempenho Jan-</w:t>
      </w:r>
      <w:proofErr w:type="spellStart"/>
      <w:r w:rsidRPr="00F31EF5">
        <w:rPr>
          <w:rFonts w:eastAsia="Times New Roman" w:cstheme="minorHAnsi"/>
          <w:b/>
          <w:bCs/>
          <w:color w:val="000000"/>
          <w:lang w:eastAsia="pt-BR"/>
        </w:rPr>
        <w:t>Fev</w:t>
      </w:r>
      <w:proofErr w:type="spellEnd"/>
      <w:r w:rsidRPr="00F31EF5">
        <w:rPr>
          <w:rFonts w:eastAsia="Times New Roman" w:cstheme="minorHAnsi"/>
          <w:b/>
          <w:bCs/>
          <w:color w:val="000000"/>
          <w:lang w:eastAsia="pt-BR"/>
        </w:rPr>
        <w:t xml:space="preserve">: </w:t>
      </w:r>
    </w:p>
    <w:p w14:paraId="534B84FF" w14:textId="77777777" w:rsidR="00F31EF5" w:rsidRPr="00F31EF5" w:rsidRDefault="00F31EF5" w:rsidP="00F31EF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lang w:eastAsia="pt-BR"/>
        </w:rPr>
      </w:pPr>
      <w:r w:rsidRPr="00F31EF5">
        <w:rPr>
          <w:rFonts w:eastAsia="Times New Roman" w:cstheme="minorHAnsi"/>
          <w:b/>
          <w:bCs/>
          <w:color w:val="000000"/>
          <w:lang w:eastAsia="pt-BR"/>
        </w:rPr>
        <w:t xml:space="preserve">Outras informações de situação: </w:t>
      </w:r>
      <w:r w:rsidRPr="00F31EF5">
        <w:rPr>
          <w:rFonts w:eastAsia="Times New Roman" w:cstheme="minorHAnsi"/>
          <w:color w:val="000000"/>
          <w:lang w:eastAsia="pt-BR"/>
        </w:rPr>
        <w:t xml:space="preserve">A programação física do primeiro bimestre de 2025 foi satisfatória, com a realização acumulada até fevereiro atingindo 62 produtos médicos de origem humana processados. A principal entrega foi o atendimento completo às demandas de procedimentos técnicos em terapia celular solicitados ao </w:t>
      </w:r>
      <w:proofErr w:type="spellStart"/>
      <w:r w:rsidRPr="00F31EF5">
        <w:rPr>
          <w:rFonts w:eastAsia="Times New Roman" w:cstheme="minorHAnsi"/>
          <w:color w:val="000000"/>
          <w:lang w:eastAsia="pt-BR"/>
        </w:rPr>
        <w:t>Cetebio</w:t>
      </w:r>
      <w:proofErr w:type="spellEnd"/>
      <w:r w:rsidRPr="00F31EF5">
        <w:rPr>
          <w:rFonts w:eastAsia="Times New Roman" w:cstheme="minorHAnsi"/>
          <w:color w:val="000000"/>
          <w:lang w:eastAsia="pt-BR"/>
        </w:rPr>
        <w:t xml:space="preserve"> pelos Centros Transplantadores, incluindo o processamento (criopreservação, </w:t>
      </w:r>
      <w:proofErr w:type="spellStart"/>
      <w:r w:rsidRPr="00F31EF5">
        <w:rPr>
          <w:rFonts w:eastAsia="Times New Roman" w:cstheme="minorHAnsi"/>
          <w:color w:val="000000"/>
          <w:lang w:eastAsia="pt-BR"/>
        </w:rPr>
        <w:t>deseritrocitação</w:t>
      </w:r>
      <w:proofErr w:type="spellEnd"/>
      <w:r w:rsidRPr="00F31EF5">
        <w:rPr>
          <w:rFonts w:eastAsia="Times New Roman" w:cstheme="minorHAnsi"/>
          <w:color w:val="000000"/>
          <w:lang w:eastAsia="pt-BR"/>
        </w:rPr>
        <w:t xml:space="preserve">, </w:t>
      </w:r>
      <w:proofErr w:type="spellStart"/>
      <w:r w:rsidRPr="00F31EF5">
        <w:rPr>
          <w:rFonts w:eastAsia="Times New Roman" w:cstheme="minorHAnsi"/>
          <w:color w:val="000000"/>
          <w:lang w:eastAsia="pt-BR"/>
        </w:rPr>
        <w:t>desplasmatização</w:t>
      </w:r>
      <w:proofErr w:type="spellEnd"/>
      <w:r w:rsidRPr="00F31EF5">
        <w:rPr>
          <w:rFonts w:eastAsia="Times New Roman" w:cstheme="minorHAnsi"/>
          <w:color w:val="000000"/>
          <w:lang w:eastAsia="pt-BR"/>
        </w:rPr>
        <w:t xml:space="preserve"> e controle de qualidade) de bolsas com células progenitoras </w:t>
      </w:r>
      <w:proofErr w:type="spellStart"/>
      <w:r w:rsidRPr="00F31EF5">
        <w:rPr>
          <w:rFonts w:eastAsia="Times New Roman" w:cstheme="minorHAnsi"/>
          <w:color w:val="000000"/>
          <w:lang w:eastAsia="pt-BR"/>
        </w:rPr>
        <w:t>hematopoéticas</w:t>
      </w:r>
      <w:proofErr w:type="spellEnd"/>
      <w:r w:rsidRPr="00F31EF5">
        <w:rPr>
          <w:rFonts w:eastAsia="Times New Roman" w:cstheme="minorHAnsi"/>
          <w:color w:val="000000"/>
          <w:lang w:eastAsia="pt-BR"/>
        </w:rPr>
        <w:t xml:space="preserve">, provenientes de pacientes ou doadores, para transplante de medula óssea autólogo ou </w:t>
      </w:r>
      <w:proofErr w:type="spellStart"/>
      <w:r w:rsidRPr="00F31EF5">
        <w:rPr>
          <w:rFonts w:eastAsia="Times New Roman" w:cstheme="minorHAnsi"/>
          <w:color w:val="000000"/>
          <w:lang w:eastAsia="pt-BR"/>
        </w:rPr>
        <w:t>alogênico</w:t>
      </w:r>
      <w:proofErr w:type="spellEnd"/>
      <w:r w:rsidRPr="00F31EF5">
        <w:rPr>
          <w:rFonts w:eastAsia="Times New Roman" w:cstheme="minorHAnsi"/>
          <w:color w:val="000000"/>
          <w:lang w:eastAsia="pt-BR"/>
        </w:rPr>
        <w:t xml:space="preserve">. A maior dificuldade foi o atraso no início das operações do banco de soro autólogo e do banco de membrana amniótica. </w:t>
      </w:r>
    </w:p>
    <w:p w14:paraId="4BC22C9B" w14:textId="77777777" w:rsidR="00B27A51" w:rsidRPr="00B27A51" w:rsidRDefault="00B27A51" w:rsidP="00B27A51"/>
    <w:sectPr w:rsidR="00B27A51" w:rsidRPr="00B27A51" w:rsidSect="00761C9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78F"/>
    <w:multiLevelType w:val="multilevel"/>
    <w:tmpl w:val="E650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03CB3"/>
    <w:multiLevelType w:val="multilevel"/>
    <w:tmpl w:val="CD8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441FD"/>
    <w:multiLevelType w:val="multilevel"/>
    <w:tmpl w:val="9ECE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F3D3E"/>
    <w:multiLevelType w:val="multilevel"/>
    <w:tmpl w:val="43B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D6887"/>
    <w:multiLevelType w:val="multilevel"/>
    <w:tmpl w:val="B7EC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A3938"/>
    <w:multiLevelType w:val="multilevel"/>
    <w:tmpl w:val="B71AFB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B53BB"/>
    <w:multiLevelType w:val="multilevel"/>
    <w:tmpl w:val="D048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73D7B"/>
    <w:multiLevelType w:val="multilevel"/>
    <w:tmpl w:val="8F0A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43C06"/>
    <w:multiLevelType w:val="multilevel"/>
    <w:tmpl w:val="DB4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A6323"/>
    <w:multiLevelType w:val="multilevel"/>
    <w:tmpl w:val="EFD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A0902"/>
    <w:multiLevelType w:val="multilevel"/>
    <w:tmpl w:val="860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30920"/>
    <w:multiLevelType w:val="multilevel"/>
    <w:tmpl w:val="A584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B5F98"/>
    <w:multiLevelType w:val="multilevel"/>
    <w:tmpl w:val="40B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B20B3"/>
    <w:multiLevelType w:val="multilevel"/>
    <w:tmpl w:val="64E0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03267"/>
    <w:multiLevelType w:val="multilevel"/>
    <w:tmpl w:val="BF9A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43419A"/>
    <w:multiLevelType w:val="multilevel"/>
    <w:tmpl w:val="E94C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B36CF"/>
    <w:multiLevelType w:val="multilevel"/>
    <w:tmpl w:val="C822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F170C"/>
    <w:multiLevelType w:val="multilevel"/>
    <w:tmpl w:val="A10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B907AA"/>
    <w:multiLevelType w:val="multilevel"/>
    <w:tmpl w:val="58D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F62912"/>
    <w:multiLevelType w:val="multilevel"/>
    <w:tmpl w:val="8D56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07995"/>
    <w:multiLevelType w:val="multilevel"/>
    <w:tmpl w:val="5926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1321E"/>
    <w:multiLevelType w:val="multilevel"/>
    <w:tmpl w:val="DAE6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4E5906"/>
    <w:multiLevelType w:val="multilevel"/>
    <w:tmpl w:val="1C7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02775"/>
    <w:multiLevelType w:val="multilevel"/>
    <w:tmpl w:val="DB06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0"/>
  </w:num>
  <w:num w:numId="5">
    <w:abstractNumId w:val="6"/>
  </w:num>
  <w:num w:numId="6">
    <w:abstractNumId w:val="12"/>
  </w:num>
  <w:num w:numId="7">
    <w:abstractNumId w:val="1"/>
  </w:num>
  <w:num w:numId="8">
    <w:abstractNumId w:val="20"/>
  </w:num>
  <w:num w:numId="9">
    <w:abstractNumId w:val="17"/>
  </w:num>
  <w:num w:numId="10">
    <w:abstractNumId w:val="11"/>
  </w:num>
  <w:num w:numId="11">
    <w:abstractNumId w:val="14"/>
  </w:num>
  <w:num w:numId="12">
    <w:abstractNumId w:val="16"/>
  </w:num>
  <w:num w:numId="13">
    <w:abstractNumId w:val="5"/>
  </w:num>
  <w:num w:numId="14">
    <w:abstractNumId w:val="2"/>
  </w:num>
  <w:num w:numId="15">
    <w:abstractNumId w:val="18"/>
  </w:num>
  <w:num w:numId="16">
    <w:abstractNumId w:val="15"/>
  </w:num>
  <w:num w:numId="17">
    <w:abstractNumId w:val="23"/>
  </w:num>
  <w:num w:numId="18">
    <w:abstractNumId w:val="3"/>
  </w:num>
  <w:num w:numId="19">
    <w:abstractNumId w:val="13"/>
  </w:num>
  <w:num w:numId="20">
    <w:abstractNumId w:val="0"/>
  </w:num>
  <w:num w:numId="21">
    <w:abstractNumId w:val="4"/>
  </w:num>
  <w:num w:numId="22">
    <w:abstractNumId w:val="2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9B"/>
    <w:rsid w:val="00000DD2"/>
    <w:rsid w:val="000B3EF0"/>
    <w:rsid w:val="000D60C0"/>
    <w:rsid w:val="001574F8"/>
    <w:rsid w:val="001A033E"/>
    <w:rsid w:val="001E1748"/>
    <w:rsid w:val="002649B7"/>
    <w:rsid w:val="00295C69"/>
    <w:rsid w:val="002B344F"/>
    <w:rsid w:val="002D6CFE"/>
    <w:rsid w:val="002F2CA2"/>
    <w:rsid w:val="002F7B30"/>
    <w:rsid w:val="00455819"/>
    <w:rsid w:val="0048724E"/>
    <w:rsid w:val="00492585"/>
    <w:rsid w:val="0049751D"/>
    <w:rsid w:val="004F6758"/>
    <w:rsid w:val="00531E10"/>
    <w:rsid w:val="0054072D"/>
    <w:rsid w:val="00567916"/>
    <w:rsid w:val="005E723D"/>
    <w:rsid w:val="00616316"/>
    <w:rsid w:val="006D5245"/>
    <w:rsid w:val="006E1E4F"/>
    <w:rsid w:val="007354FA"/>
    <w:rsid w:val="00761C9B"/>
    <w:rsid w:val="007720FF"/>
    <w:rsid w:val="007872A5"/>
    <w:rsid w:val="007C7137"/>
    <w:rsid w:val="007D12C2"/>
    <w:rsid w:val="00804229"/>
    <w:rsid w:val="008473DF"/>
    <w:rsid w:val="00873561"/>
    <w:rsid w:val="00873C31"/>
    <w:rsid w:val="008C6A8E"/>
    <w:rsid w:val="008F3D07"/>
    <w:rsid w:val="00933ABA"/>
    <w:rsid w:val="009B21DB"/>
    <w:rsid w:val="009D2C91"/>
    <w:rsid w:val="009E6969"/>
    <w:rsid w:val="009F7426"/>
    <w:rsid w:val="00A522AA"/>
    <w:rsid w:val="00B06463"/>
    <w:rsid w:val="00B27A51"/>
    <w:rsid w:val="00C261A6"/>
    <w:rsid w:val="00C41B4B"/>
    <w:rsid w:val="00C4642D"/>
    <w:rsid w:val="00C86AB7"/>
    <w:rsid w:val="00CC783F"/>
    <w:rsid w:val="00D96263"/>
    <w:rsid w:val="00DC5633"/>
    <w:rsid w:val="00F31EF5"/>
    <w:rsid w:val="00F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A387"/>
  <w15:chartTrackingRefBased/>
  <w15:docId w15:val="{977E76A3-B83E-4953-995B-A3B87BD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072D"/>
    <w:rPr>
      <w:b/>
      <w:bCs/>
    </w:rPr>
  </w:style>
  <w:style w:type="paragraph" w:styleId="PargrafodaLista">
    <w:name w:val="List Paragraph"/>
    <w:basedOn w:val="Normal"/>
    <w:uiPriority w:val="34"/>
    <w:qFormat/>
    <w:rsid w:val="002B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de Araujo Oliveira</dc:creator>
  <cp:keywords/>
  <dc:description/>
  <cp:lastModifiedBy>Margareth Pettersen Roque</cp:lastModifiedBy>
  <cp:revision>2</cp:revision>
  <dcterms:created xsi:type="dcterms:W3CDTF">2025-04-14T22:04:00Z</dcterms:created>
  <dcterms:modified xsi:type="dcterms:W3CDTF">2025-04-14T22:04:00Z</dcterms:modified>
</cp:coreProperties>
</file>